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256B6" w14:textId="77777777" w:rsidR="00D537EF" w:rsidRDefault="00D537EF" w:rsidP="00D537EF">
      <w:pPr>
        <w:pStyle w:val="NormalWeb"/>
        <w:spacing w:before="0" w:after="0"/>
        <w:jc w:val="center"/>
        <w:rPr>
          <w:b/>
          <w:sz w:val="32"/>
          <w:szCs w:val="32"/>
        </w:rPr>
      </w:pPr>
      <w:r w:rsidRPr="00D06F56">
        <w:rPr>
          <w:b/>
          <w:sz w:val="32"/>
          <w:szCs w:val="32"/>
        </w:rPr>
        <w:t xml:space="preserve">Instructor's </w:t>
      </w:r>
      <w:r>
        <w:rPr>
          <w:b/>
          <w:sz w:val="32"/>
          <w:szCs w:val="32"/>
        </w:rPr>
        <w:t xml:space="preserve">Manual </w:t>
      </w:r>
    </w:p>
    <w:p w14:paraId="01058320" w14:textId="77777777" w:rsidR="00D537EF" w:rsidRDefault="00D537EF" w:rsidP="00D537EF">
      <w:pPr>
        <w:pStyle w:val="NormalWeb"/>
        <w:spacing w:before="0" w:after="0"/>
        <w:jc w:val="center"/>
        <w:rPr>
          <w:b/>
          <w:sz w:val="32"/>
          <w:szCs w:val="32"/>
        </w:rPr>
      </w:pPr>
    </w:p>
    <w:p w14:paraId="4B84119B" w14:textId="1EEA66C1" w:rsidR="00D537EF" w:rsidRPr="00351D21" w:rsidRDefault="00D537EF" w:rsidP="00D537EF">
      <w:pPr>
        <w:pStyle w:val="NormalWeb"/>
        <w:spacing w:before="0" w:after="0"/>
        <w:jc w:val="center"/>
        <w:rPr>
          <w:b/>
          <w:sz w:val="36"/>
          <w:szCs w:val="36"/>
        </w:rPr>
      </w:pPr>
      <w:r>
        <w:rPr>
          <w:rFonts w:hint="eastAsia"/>
          <w:b/>
          <w:sz w:val="36"/>
          <w:szCs w:val="36"/>
          <w:lang w:eastAsia="zh-CN"/>
        </w:rPr>
        <w:t>IT</w:t>
      </w:r>
      <w:r>
        <w:rPr>
          <w:b/>
          <w:sz w:val="36"/>
          <w:szCs w:val="36"/>
          <w:lang w:eastAsia="zh-CN"/>
        </w:rPr>
        <w:t>4673</w:t>
      </w:r>
      <w:r w:rsidRPr="00351D21">
        <w:rPr>
          <w:b/>
          <w:sz w:val="36"/>
          <w:szCs w:val="36"/>
        </w:rPr>
        <w:t xml:space="preserve">– </w:t>
      </w:r>
      <w:r>
        <w:rPr>
          <w:b/>
          <w:sz w:val="36"/>
          <w:szCs w:val="36"/>
        </w:rPr>
        <w:t>Virtual IT Systems</w:t>
      </w:r>
    </w:p>
    <w:p w14:paraId="24A43CE1" w14:textId="77777777" w:rsidR="00D537EF" w:rsidRPr="00D06F56" w:rsidRDefault="00D537EF" w:rsidP="00D537EF">
      <w:pPr>
        <w:pStyle w:val="NormalWeb"/>
        <w:spacing w:before="0" w:after="0"/>
        <w:jc w:val="center"/>
        <w:rPr>
          <w:b/>
          <w:sz w:val="32"/>
          <w:szCs w:val="32"/>
        </w:rPr>
      </w:pPr>
    </w:p>
    <w:p w14:paraId="672FC3B6" w14:textId="77777777" w:rsidR="00D537EF" w:rsidRPr="0073626F" w:rsidRDefault="00D537EF" w:rsidP="00D537EF">
      <w:pPr>
        <w:jc w:val="center"/>
      </w:pPr>
      <w:r w:rsidRPr="0073626F">
        <w:t>Department of Information Technology</w:t>
      </w:r>
    </w:p>
    <w:p w14:paraId="2E73FEFA" w14:textId="77777777" w:rsidR="00D537EF" w:rsidRPr="0073626F" w:rsidRDefault="00D537EF" w:rsidP="00D537EF">
      <w:pPr>
        <w:jc w:val="center"/>
      </w:pPr>
      <w:r w:rsidRPr="0073626F">
        <w:t>College of Computing and Software Engineering</w:t>
      </w:r>
    </w:p>
    <w:p w14:paraId="330978D7" w14:textId="77777777" w:rsidR="00D537EF" w:rsidRPr="0073626F" w:rsidRDefault="00D537EF" w:rsidP="00D537EF">
      <w:pPr>
        <w:jc w:val="center"/>
      </w:pPr>
    </w:p>
    <w:p w14:paraId="0D6D968B" w14:textId="77777777" w:rsidR="00D537EF" w:rsidRPr="0073626F" w:rsidRDefault="00D537EF" w:rsidP="00D537EF">
      <w:pPr>
        <w:pStyle w:val="NormalWeb"/>
        <w:spacing w:before="0" w:after="0"/>
        <w:jc w:val="center"/>
        <w:rPr>
          <w:b/>
          <w:sz w:val="28"/>
          <w:szCs w:val="28"/>
        </w:rPr>
      </w:pPr>
    </w:p>
    <w:p w14:paraId="4034FC15" w14:textId="75D4865A" w:rsidR="00D537EF" w:rsidRPr="0073626F" w:rsidRDefault="00D537EF" w:rsidP="00D537EF">
      <w:pPr>
        <w:pStyle w:val="NormalWeb"/>
        <w:spacing w:before="0" w:after="0"/>
        <w:jc w:val="center"/>
        <w:rPr>
          <w:bCs/>
        </w:rPr>
      </w:pPr>
      <w:r>
        <w:rPr>
          <w:bCs/>
        </w:rPr>
        <w:t>July</w:t>
      </w:r>
      <w:r w:rsidRPr="0073626F">
        <w:rPr>
          <w:bCs/>
        </w:rPr>
        <w:t xml:space="preserve"> </w:t>
      </w:r>
      <w:r>
        <w:rPr>
          <w:bCs/>
        </w:rPr>
        <w:t>10</w:t>
      </w:r>
      <w:r w:rsidRPr="0073626F">
        <w:rPr>
          <w:bCs/>
        </w:rPr>
        <w:t>, 2020</w:t>
      </w:r>
    </w:p>
    <w:p w14:paraId="4BB78433" w14:textId="77777777" w:rsidR="00D537EF" w:rsidRPr="0073626F" w:rsidRDefault="00D537EF" w:rsidP="00D537EF">
      <w:pPr>
        <w:pStyle w:val="NormalWeb"/>
        <w:spacing w:before="0" w:after="0"/>
        <w:jc w:val="center"/>
        <w:rPr>
          <w:bCs/>
        </w:rPr>
      </w:pPr>
    </w:p>
    <w:p w14:paraId="5A5778CF" w14:textId="156D9D6F" w:rsidR="00D537EF" w:rsidRPr="0073626F" w:rsidRDefault="00D537EF" w:rsidP="00D537EF">
      <w:pPr>
        <w:pStyle w:val="NormalWeb"/>
        <w:spacing w:before="0" w:after="0"/>
        <w:jc w:val="center"/>
        <w:rPr>
          <w:bCs/>
        </w:rPr>
      </w:pPr>
      <w:r w:rsidRPr="0073626F">
        <w:rPr>
          <w:bCs/>
        </w:rPr>
        <w:t xml:space="preserve">Version </w:t>
      </w:r>
      <w:r>
        <w:rPr>
          <w:bCs/>
        </w:rPr>
        <w:t>2</w:t>
      </w:r>
      <w:r w:rsidRPr="0073626F">
        <w:rPr>
          <w:bCs/>
        </w:rPr>
        <w:t>.0</w:t>
      </w:r>
    </w:p>
    <w:p w14:paraId="68C286B2" w14:textId="77777777" w:rsidR="00D537EF" w:rsidRDefault="00D537EF" w:rsidP="00D537EF">
      <w:pPr>
        <w:pStyle w:val="NormalWeb"/>
        <w:spacing w:before="0" w:after="0"/>
        <w:jc w:val="center"/>
        <w:rPr>
          <w:b/>
          <w:sz w:val="32"/>
          <w:szCs w:val="32"/>
        </w:rPr>
      </w:pPr>
    </w:p>
    <w:tbl>
      <w:tblPr>
        <w:tblW w:w="4964"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1724"/>
        <w:gridCol w:w="1078"/>
        <w:gridCol w:w="4383"/>
        <w:gridCol w:w="2322"/>
      </w:tblGrid>
      <w:tr w:rsidR="00D537EF" w:rsidRPr="001B1B60" w14:paraId="3258D8E0" w14:textId="77777777" w:rsidTr="00057879">
        <w:trPr>
          <w:cantSplit/>
          <w:trHeight w:val="536"/>
          <w:tblHeader/>
        </w:trPr>
        <w:tc>
          <w:tcPr>
            <w:tcW w:w="5000" w:type="pct"/>
            <w:gridSpan w:val="4"/>
            <w:shd w:val="clear" w:color="auto" w:fill="auto"/>
            <w:vAlign w:val="bottom"/>
          </w:tcPr>
          <w:p w14:paraId="09B65147" w14:textId="77777777" w:rsidR="00D537EF" w:rsidRPr="00745317" w:rsidRDefault="00D537EF" w:rsidP="00057879">
            <w:pPr>
              <w:pStyle w:val="TableHeading"/>
              <w:jc w:val="center"/>
              <w:rPr>
                <w:rFonts w:ascii="Cambria" w:hAnsi="Cambria"/>
                <w:b w:val="0"/>
                <w:bCs/>
                <w:sz w:val="20"/>
              </w:rPr>
            </w:pPr>
            <w:r w:rsidRPr="00745317">
              <w:rPr>
                <w:rFonts w:ascii="Cambria" w:hAnsi="Cambria"/>
                <w:b w:val="0"/>
                <w:bCs/>
                <w:sz w:val="20"/>
              </w:rPr>
              <w:t>REVISION HISTORY</w:t>
            </w:r>
          </w:p>
        </w:tc>
      </w:tr>
      <w:tr w:rsidR="00D537EF" w:rsidRPr="001B1B60" w14:paraId="5B6C3427" w14:textId="77777777" w:rsidTr="00057879">
        <w:trPr>
          <w:cantSplit/>
          <w:trHeight w:val="433"/>
          <w:tblHeader/>
        </w:trPr>
        <w:tc>
          <w:tcPr>
            <w:tcW w:w="907" w:type="pct"/>
            <w:shd w:val="clear" w:color="auto" w:fill="auto"/>
            <w:vAlign w:val="bottom"/>
          </w:tcPr>
          <w:p w14:paraId="1584D92D" w14:textId="77777777" w:rsidR="00D537EF" w:rsidRPr="00745317" w:rsidRDefault="00D537EF" w:rsidP="00057879">
            <w:pPr>
              <w:pStyle w:val="TableHeading"/>
              <w:jc w:val="center"/>
              <w:rPr>
                <w:rFonts w:ascii="Cambria" w:hAnsi="Cambria"/>
                <w:b w:val="0"/>
                <w:bCs/>
                <w:sz w:val="20"/>
              </w:rPr>
            </w:pPr>
            <w:bookmarkStart w:id="0" w:name="ColumnTitle_01"/>
            <w:bookmarkEnd w:id="0"/>
            <w:r w:rsidRPr="00745317">
              <w:rPr>
                <w:rFonts w:ascii="Cambria" w:hAnsi="Cambria"/>
                <w:b w:val="0"/>
                <w:bCs/>
                <w:sz w:val="20"/>
              </w:rPr>
              <w:t>DATE</w:t>
            </w:r>
          </w:p>
        </w:tc>
        <w:tc>
          <w:tcPr>
            <w:tcW w:w="567" w:type="pct"/>
            <w:shd w:val="clear" w:color="auto" w:fill="auto"/>
            <w:vAlign w:val="bottom"/>
          </w:tcPr>
          <w:p w14:paraId="248C57FC" w14:textId="77777777" w:rsidR="00D537EF" w:rsidRPr="00745317" w:rsidRDefault="00D537EF" w:rsidP="00057879">
            <w:pPr>
              <w:pStyle w:val="TableHeading"/>
              <w:jc w:val="center"/>
              <w:rPr>
                <w:rFonts w:ascii="Cambria" w:hAnsi="Cambria"/>
                <w:b w:val="0"/>
                <w:bCs/>
                <w:sz w:val="20"/>
              </w:rPr>
            </w:pPr>
            <w:r w:rsidRPr="00745317">
              <w:rPr>
                <w:rFonts w:ascii="Cambria" w:hAnsi="Cambria"/>
                <w:b w:val="0"/>
                <w:bCs/>
                <w:sz w:val="20"/>
              </w:rPr>
              <w:t>VERSION</w:t>
            </w:r>
          </w:p>
        </w:tc>
        <w:tc>
          <w:tcPr>
            <w:tcW w:w="2305" w:type="pct"/>
            <w:shd w:val="clear" w:color="auto" w:fill="auto"/>
            <w:vAlign w:val="bottom"/>
          </w:tcPr>
          <w:p w14:paraId="371820B6" w14:textId="77777777" w:rsidR="00D537EF" w:rsidRPr="00745317" w:rsidRDefault="00D537EF" w:rsidP="00057879">
            <w:pPr>
              <w:pStyle w:val="TableHeading"/>
              <w:jc w:val="center"/>
              <w:rPr>
                <w:rFonts w:ascii="Cambria" w:hAnsi="Cambria"/>
                <w:b w:val="0"/>
                <w:bCs/>
                <w:sz w:val="20"/>
              </w:rPr>
            </w:pPr>
            <w:r w:rsidRPr="00745317">
              <w:rPr>
                <w:rFonts w:ascii="Cambria" w:hAnsi="Cambria"/>
                <w:b w:val="0"/>
                <w:bCs/>
                <w:sz w:val="20"/>
              </w:rPr>
              <w:t>DESCRIPTION</w:t>
            </w:r>
          </w:p>
        </w:tc>
        <w:tc>
          <w:tcPr>
            <w:tcW w:w="1221" w:type="pct"/>
            <w:shd w:val="clear" w:color="auto" w:fill="auto"/>
            <w:vAlign w:val="bottom"/>
          </w:tcPr>
          <w:p w14:paraId="33ABA881" w14:textId="77777777" w:rsidR="00D537EF" w:rsidRPr="00745317" w:rsidRDefault="00D537EF" w:rsidP="00057879">
            <w:pPr>
              <w:pStyle w:val="TableHeading"/>
              <w:jc w:val="center"/>
              <w:rPr>
                <w:rFonts w:ascii="Cambria" w:hAnsi="Cambria"/>
                <w:b w:val="0"/>
                <w:bCs/>
                <w:sz w:val="20"/>
              </w:rPr>
            </w:pPr>
            <w:r w:rsidRPr="00745317">
              <w:rPr>
                <w:rFonts w:ascii="Cambria" w:hAnsi="Cambria"/>
                <w:b w:val="0"/>
                <w:bCs/>
                <w:sz w:val="20"/>
              </w:rPr>
              <w:t>AUTHOR</w:t>
            </w:r>
          </w:p>
        </w:tc>
      </w:tr>
      <w:tr w:rsidR="00D537EF" w:rsidRPr="001B1B60" w14:paraId="3D79E6D4" w14:textId="77777777" w:rsidTr="00057879">
        <w:trPr>
          <w:cantSplit/>
          <w:trHeight w:val="403"/>
        </w:trPr>
        <w:tc>
          <w:tcPr>
            <w:tcW w:w="907" w:type="pct"/>
            <w:vAlign w:val="center"/>
          </w:tcPr>
          <w:p w14:paraId="6119AD75" w14:textId="0DA95BAF" w:rsidR="00D537EF" w:rsidRPr="00D40C7C" w:rsidRDefault="00D537EF" w:rsidP="00057879">
            <w:pPr>
              <w:pStyle w:val="TableText"/>
              <w:jc w:val="center"/>
              <w:rPr>
                <w:rFonts w:ascii="Cambria" w:hAnsi="Cambria"/>
                <w:color w:val="000000" w:themeColor="text1"/>
                <w:sz w:val="20"/>
                <w:szCs w:val="21"/>
              </w:rPr>
            </w:pPr>
            <w:r>
              <w:rPr>
                <w:rFonts w:ascii="Cambria" w:hAnsi="Cambria"/>
                <w:color w:val="000000" w:themeColor="text1"/>
                <w:sz w:val="20"/>
                <w:szCs w:val="21"/>
              </w:rPr>
              <w:t>March</w:t>
            </w:r>
            <w:r w:rsidRPr="00D40C7C">
              <w:rPr>
                <w:rFonts w:ascii="Cambria" w:hAnsi="Cambria"/>
                <w:color w:val="000000" w:themeColor="text1"/>
                <w:sz w:val="20"/>
                <w:szCs w:val="21"/>
              </w:rPr>
              <w:t xml:space="preserve"> 20, 20</w:t>
            </w:r>
            <w:r>
              <w:rPr>
                <w:rFonts w:ascii="Cambria" w:hAnsi="Cambria"/>
                <w:color w:val="000000" w:themeColor="text1"/>
                <w:sz w:val="20"/>
                <w:szCs w:val="21"/>
              </w:rPr>
              <w:t>17</w:t>
            </w:r>
          </w:p>
        </w:tc>
        <w:tc>
          <w:tcPr>
            <w:tcW w:w="567" w:type="pct"/>
            <w:vAlign w:val="center"/>
          </w:tcPr>
          <w:p w14:paraId="312053EC" w14:textId="77777777" w:rsidR="00D537EF" w:rsidRPr="00D40C7C" w:rsidRDefault="00D537EF" w:rsidP="00057879">
            <w:pPr>
              <w:pStyle w:val="TableText"/>
              <w:jc w:val="center"/>
              <w:rPr>
                <w:rFonts w:ascii="Cambria" w:hAnsi="Cambria"/>
                <w:color w:val="000000" w:themeColor="text1"/>
                <w:sz w:val="20"/>
                <w:szCs w:val="21"/>
              </w:rPr>
            </w:pPr>
            <w:r>
              <w:rPr>
                <w:rFonts w:ascii="Cambria" w:hAnsi="Cambria"/>
                <w:color w:val="000000" w:themeColor="text1"/>
                <w:sz w:val="20"/>
                <w:szCs w:val="21"/>
              </w:rPr>
              <w:t>1.0</w:t>
            </w:r>
          </w:p>
        </w:tc>
        <w:tc>
          <w:tcPr>
            <w:tcW w:w="2305" w:type="pct"/>
            <w:vAlign w:val="center"/>
          </w:tcPr>
          <w:p w14:paraId="40404639" w14:textId="650C65C9" w:rsidR="00D537EF" w:rsidRPr="00D40C7C" w:rsidRDefault="00D537EF" w:rsidP="00057879">
            <w:pPr>
              <w:pStyle w:val="TableText"/>
              <w:rPr>
                <w:rFonts w:ascii="Cambria" w:hAnsi="Cambria"/>
                <w:color w:val="000000" w:themeColor="text1"/>
                <w:sz w:val="20"/>
                <w:szCs w:val="21"/>
              </w:rPr>
            </w:pPr>
            <w:r>
              <w:rPr>
                <w:rFonts w:ascii="Cambria" w:hAnsi="Cambria"/>
                <w:color w:val="000000" w:themeColor="text1"/>
                <w:sz w:val="20"/>
                <w:szCs w:val="21"/>
              </w:rPr>
              <w:t xml:space="preserve">Initial version. </w:t>
            </w:r>
            <w:r>
              <w:rPr>
                <w:rFonts w:ascii="Cambria" w:hAnsi="Cambria"/>
                <w:color w:val="000000" w:themeColor="text1"/>
                <w:sz w:val="20"/>
                <w:szCs w:val="21"/>
              </w:rPr>
              <w:t>Textbooks required.</w:t>
            </w:r>
          </w:p>
        </w:tc>
        <w:tc>
          <w:tcPr>
            <w:tcW w:w="1221" w:type="pct"/>
            <w:vAlign w:val="center"/>
          </w:tcPr>
          <w:p w14:paraId="7CD2C91A" w14:textId="6C22BDF1" w:rsidR="00D537EF" w:rsidRPr="00D40C7C" w:rsidRDefault="00D537EF" w:rsidP="00057879">
            <w:pPr>
              <w:pStyle w:val="TableText"/>
              <w:rPr>
                <w:rFonts w:ascii="Cambria" w:hAnsi="Cambria"/>
                <w:color w:val="000000" w:themeColor="text1"/>
                <w:sz w:val="20"/>
                <w:szCs w:val="21"/>
              </w:rPr>
            </w:pPr>
            <w:r>
              <w:rPr>
                <w:rFonts w:ascii="Cambria" w:hAnsi="Cambria"/>
                <w:color w:val="000000" w:themeColor="text1"/>
                <w:sz w:val="20"/>
                <w:szCs w:val="21"/>
              </w:rPr>
              <w:t xml:space="preserve">Susan </w:t>
            </w:r>
            <w:proofErr w:type="spellStart"/>
            <w:r>
              <w:rPr>
                <w:rFonts w:ascii="Cambria" w:hAnsi="Cambria"/>
                <w:color w:val="000000" w:themeColor="text1"/>
                <w:sz w:val="20"/>
                <w:szCs w:val="21"/>
              </w:rPr>
              <w:t>Vande</w:t>
            </w:r>
            <w:proofErr w:type="spellEnd"/>
            <w:r>
              <w:rPr>
                <w:rFonts w:ascii="Cambria" w:hAnsi="Cambria"/>
                <w:color w:val="000000" w:themeColor="text1"/>
                <w:sz w:val="20"/>
                <w:szCs w:val="21"/>
              </w:rPr>
              <w:t xml:space="preserve"> Ven</w:t>
            </w:r>
          </w:p>
        </w:tc>
      </w:tr>
      <w:tr w:rsidR="00D537EF" w:rsidRPr="001B1B60" w14:paraId="0603A455" w14:textId="77777777" w:rsidTr="00057879">
        <w:trPr>
          <w:cantSplit/>
          <w:trHeight w:val="403"/>
        </w:trPr>
        <w:tc>
          <w:tcPr>
            <w:tcW w:w="907" w:type="pct"/>
            <w:vAlign w:val="center"/>
          </w:tcPr>
          <w:p w14:paraId="08991A93" w14:textId="7711395D" w:rsidR="00D537EF" w:rsidRPr="00D40C7C" w:rsidRDefault="00D537EF" w:rsidP="00057879">
            <w:pPr>
              <w:pStyle w:val="TableText"/>
              <w:jc w:val="center"/>
              <w:rPr>
                <w:rFonts w:ascii="Cambria" w:hAnsi="Cambria"/>
                <w:color w:val="000000" w:themeColor="text1"/>
                <w:sz w:val="20"/>
                <w:szCs w:val="21"/>
              </w:rPr>
            </w:pPr>
            <w:r>
              <w:rPr>
                <w:rFonts w:ascii="Cambria" w:hAnsi="Cambria"/>
                <w:color w:val="000000" w:themeColor="text1"/>
                <w:sz w:val="20"/>
                <w:szCs w:val="21"/>
              </w:rPr>
              <w:t>July 13, 2020</w:t>
            </w:r>
          </w:p>
        </w:tc>
        <w:tc>
          <w:tcPr>
            <w:tcW w:w="567" w:type="pct"/>
            <w:vAlign w:val="center"/>
          </w:tcPr>
          <w:p w14:paraId="749D3EC8" w14:textId="2974BA3B" w:rsidR="00D537EF" w:rsidRPr="00D40C7C" w:rsidRDefault="00D537EF" w:rsidP="00057879">
            <w:pPr>
              <w:pStyle w:val="TableText"/>
              <w:jc w:val="center"/>
              <w:rPr>
                <w:rFonts w:ascii="Cambria" w:hAnsi="Cambria"/>
                <w:color w:val="000000" w:themeColor="text1"/>
                <w:sz w:val="20"/>
                <w:szCs w:val="21"/>
              </w:rPr>
            </w:pPr>
            <w:r>
              <w:rPr>
                <w:rFonts w:ascii="Cambria" w:hAnsi="Cambria"/>
                <w:color w:val="000000" w:themeColor="text1"/>
                <w:sz w:val="20"/>
                <w:szCs w:val="21"/>
              </w:rPr>
              <w:t>2.0</w:t>
            </w:r>
          </w:p>
        </w:tc>
        <w:tc>
          <w:tcPr>
            <w:tcW w:w="2305" w:type="pct"/>
            <w:vAlign w:val="center"/>
          </w:tcPr>
          <w:p w14:paraId="4F7E8680" w14:textId="2F1221E1" w:rsidR="00D537EF" w:rsidRPr="00D40C7C" w:rsidRDefault="00D537EF" w:rsidP="00057879">
            <w:pPr>
              <w:pStyle w:val="TableText"/>
              <w:rPr>
                <w:rFonts w:ascii="Cambria" w:hAnsi="Cambria"/>
                <w:color w:val="000000" w:themeColor="text1"/>
                <w:sz w:val="20"/>
                <w:szCs w:val="21"/>
              </w:rPr>
            </w:pPr>
            <w:r>
              <w:rPr>
                <w:rFonts w:ascii="Cambria" w:hAnsi="Cambria"/>
                <w:color w:val="000000" w:themeColor="text1"/>
                <w:sz w:val="20"/>
                <w:szCs w:val="21"/>
              </w:rPr>
              <w:t xml:space="preserve">ALG no textbook version based on version 1.0 version.  Maintained the original assignments and exams with updates. Replaced the textbook with free resources. The original textbooks are marked as recommended readings. </w:t>
            </w:r>
          </w:p>
        </w:tc>
        <w:tc>
          <w:tcPr>
            <w:tcW w:w="1221" w:type="pct"/>
            <w:vAlign w:val="center"/>
          </w:tcPr>
          <w:p w14:paraId="43FAC27A" w14:textId="792B6835" w:rsidR="00D537EF" w:rsidRPr="00D40C7C" w:rsidRDefault="00D537EF" w:rsidP="00057879">
            <w:pPr>
              <w:pStyle w:val="TableText"/>
              <w:rPr>
                <w:rFonts w:ascii="Cambria" w:hAnsi="Cambria"/>
                <w:color w:val="000000" w:themeColor="text1"/>
                <w:sz w:val="20"/>
                <w:szCs w:val="21"/>
              </w:rPr>
            </w:pPr>
            <w:r>
              <w:rPr>
                <w:rFonts w:ascii="Cambria" w:hAnsi="Cambria"/>
                <w:color w:val="000000" w:themeColor="text1"/>
                <w:sz w:val="20"/>
                <w:szCs w:val="21"/>
              </w:rPr>
              <w:t>Meng Han, Zhigang Li</w:t>
            </w:r>
          </w:p>
        </w:tc>
      </w:tr>
      <w:tr w:rsidR="00D537EF" w:rsidRPr="001B1B60" w14:paraId="75CCFFA2" w14:textId="77777777" w:rsidTr="00057879">
        <w:trPr>
          <w:cantSplit/>
          <w:trHeight w:val="403"/>
        </w:trPr>
        <w:tc>
          <w:tcPr>
            <w:tcW w:w="907" w:type="pct"/>
            <w:vAlign w:val="center"/>
          </w:tcPr>
          <w:p w14:paraId="54C3F478" w14:textId="77777777" w:rsidR="00D537EF" w:rsidRPr="00D40C7C" w:rsidRDefault="00D537EF" w:rsidP="00057879">
            <w:pPr>
              <w:pStyle w:val="TableText"/>
              <w:jc w:val="center"/>
              <w:rPr>
                <w:rFonts w:ascii="Cambria" w:hAnsi="Cambria"/>
                <w:color w:val="000000" w:themeColor="text1"/>
                <w:sz w:val="20"/>
                <w:szCs w:val="21"/>
              </w:rPr>
            </w:pPr>
          </w:p>
        </w:tc>
        <w:tc>
          <w:tcPr>
            <w:tcW w:w="567" w:type="pct"/>
            <w:vAlign w:val="center"/>
          </w:tcPr>
          <w:p w14:paraId="7C868425" w14:textId="77777777" w:rsidR="00D537EF" w:rsidRPr="00D40C7C" w:rsidRDefault="00D537EF" w:rsidP="00057879">
            <w:pPr>
              <w:pStyle w:val="TableText"/>
              <w:jc w:val="center"/>
              <w:rPr>
                <w:rFonts w:ascii="Cambria" w:hAnsi="Cambria"/>
                <w:color w:val="000000" w:themeColor="text1"/>
                <w:sz w:val="20"/>
                <w:szCs w:val="21"/>
              </w:rPr>
            </w:pPr>
          </w:p>
        </w:tc>
        <w:tc>
          <w:tcPr>
            <w:tcW w:w="2305" w:type="pct"/>
            <w:vAlign w:val="center"/>
          </w:tcPr>
          <w:p w14:paraId="4F887680" w14:textId="77777777" w:rsidR="00D537EF" w:rsidRPr="00D40C7C" w:rsidRDefault="00D537EF" w:rsidP="00057879">
            <w:pPr>
              <w:pStyle w:val="TableText"/>
              <w:rPr>
                <w:rFonts w:ascii="Cambria" w:hAnsi="Cambria"/>
                <w:color w:val="000000" w:themeColor="text1"/>
                <w:sz w:val="20"/>
                <w:szCs w:val="21"/>
              </w:rPr>
            </w:pPr>
          </w:p>
        </w:tc>
        <w:tc>
          <w:tcPr>
            <w:tcW w:w="1221" w:type="pct"/>
            <w:vAlign w:val="center"/>
          </w:tcPr>
          <w:p w14:paraId="4136FE77" w14:textId="77777777" w:rsidR="00D537EF" w:rsidRPr="00D40C7C" w:rsidRDefault="00D537EF" w:rsidP="00057879">
            <w:pPr>
              <w:pStyle w:val="TableText"/>
              <w:rPr>
                <w:rFonts w:ascii="Cambria" w:hAnsi="Cambria"/>
                <w:color w:val="000000" w:themeColor="text1"/>
                <w:sz w:val="20"/>
                <w:szCs w:val="21"/>
              </w:rPr>
            </w:pPr>
          </w:p>
        </w:tc>
      </w:tr>
      <w:tr w:rsidR="00D537EF" w:rsidRPr="001B1B60" w14:paraId="77EF38AD" w14:textId="77777777" w:rsidTr="00057879">
        <w:trPr>
          <w:cantSplit/>
          <w:trHeight w:val="433"/>
        </w:trPr>
        <w:tc>
          <w:tcPr>
            <w:tcW w:w="907" w:type="pct"/>
            <w:vAlign w:val="center"/>
          </w:tcPr>
          <w:p w14:paraId="5477D2FA" w14:textId="77777777" w:rsidR="00D537EF" w:rsidRPr="00D40C7C" w:rsidRDefault="00D537EF" w:rsidP="00057879">
            <w:pPr>
              <w:pStyle w:val="TableText"/>
              <w:jc w:val="center"/>
              <w:rPr>
                <w:rFonts w:ascii="Cambria" w:hAnsi="Cambria"/>
                <w:color w:val="000000" w:themeColor="text1"/>
                <w:sz w:val="20"/>
                <w:szCs w:val="21"/>
              </w:rPr>
            </w:pPr>
          </w:p>
        </w:tc>
        <w:tc>
          <w:tcPr>
            <w:tcW w:w="567" w:type="pct"/>
            <w:vAlign w:val="center"/>
          </w:tcPr>
          <w:p w14:paraId="13E594AB" w14:textId="77777777" w:rsidR="00D537EF" w:rsidRPr="00D40C7C" w:rsidRDefault="00D537EF" w:rsidP="00057879">
            <w:pPr>
              <w:pStyle w:val="TableText"/>
              <w:jc w:val="center"/>
              <w:rPr>
                <w:rFonts w:ascii="Cambria" w:hAnsi="Cambria"/>
                <w:color w:val="000000" w:themeColor="text1"/>
                <w:sz w:val="20"/>
                <w:szCs w:val="21"/>
              </w:rPr>
            </w:pPr>
          </w:p>
        </w:tc>
        <w:tc>
          <w:tcPr>
            <w:tcW w:w="2305" w:type="pct"/>
            <w:vAlign w:val="center"/>
          </w:tcPr>
          <w:p w14:paraId="69852169" w14:textId="77777777" w:rsidR="00D537EF" w:rsidRPr="00D40C7C" w:rsidRDefault="00D537EF" w:rsidP="00057879">
            <w:pPr>
              <w:pStyle w:val="TableText"/>
              <w:rPr>
                <w:rFonts w:ascii="Cambria" w:hAnsi="Cambria"/>
                <w:color w:val="000000" w:themeColor="text1"/>
                <w:sz w:val="20"/>
                <w:szCs w:val="21"/>
              </w:rPr>
            </w:pPr>
          </w:p>
        </w:tc>
        <w:tc>
          <w:tcPr>
            <w:tcW w:w="1221" w:type="pct"/>
            <w:vAlign w:val="center"/>
          </w:tcPr>
          <w:p w14:paraId="335FA950" w14:textId="77777777" w:rsidR="00D537EF" w:rsidRPr="00D40C7C" w:rsidRDefault="00D537EF" w:rsidP="00057879">
            <w:pPr>
              <w:pStyle w:val="TableText"/>
              <w:rPr>
                <w:rFonts w:ascii="Cambria" w:hAnsi="Cambria"/>
                <w:color w:val="000000" w:themeColor="text1"/>
                <w:sz w:val="20"/>
                <w:szCs w:val="21"/>
              </w:rPr>
            </w:pPr>
          </w:p>
        </w:tc>
      </w:tr>
      <w:tr w:rsidR="00D537EF" w:rsidRPr="001B1B60" w14:paraId="4DF52116" w14:textId="77777777" w:rsidTr="00057879">
        <w:trPr>
          <w:cantSplit/>
          <w:trHeight w:val="403"/>
        </w:trPr>
        <w:tc>
          <w:tcPr>
            <w:tcW w:w="907" w:type="pct"/>
            <w:vAlign w:val="center"/>
          </w:tcPr>
          <w:p w14:paraId="2F5E4427" w14:textId="77777777" w:rsidR="00D537EF" w:rsidRPr="00D40C7C" w:rsidRDefault="00D537EF" w:rsidP="00057879">
            <w:pPr>
              <w:pStyle w:val="TableText"/>
              <w:jc w:val="center"/>
              <w:rPr>
                <w:rFonts w:ascii="Cambria" w:hAnsi="Cambria"/>
                <w:color w:val="000000" w:themeColor="text1"/>
                <w:sz w:val="20"/>
                <w:szCs w:val="21"/>
              </w:rPr>
            </w:pPr>
          </w:p>
        </w:tc>
        <w:tc>
          <w:tcPr>
            <w:tcW w:w="567" w:type="pct"/>
            <w:vAlign w:val="center"/>
          </w:tcPr>
          <w:p w14:paraId="4E695705" w14:textId="77777777" w:rsidR="00D537EF" w:rsidRPr="00D40C7C" w:rsidRDefault="00D537EF" w:rsidP="00057879">
            <w:pPr>
              <w:pStyle w:val="TableText"/>
              <w:jc w:val="center"/>
              <w:rPr>
                <w:rFonts w:ascii="Cambria" w:hAnsi="Cambria"/>
                <w:color w:val="000000" w:themeColor="text1"/>
                <w:sz w:val="20"/>
                <w:szCs w:val="21"/>
              </w:rPr>
            </w:pPr>
          </w:p>
        </w:tc>
        <w:tc>
          <w:tcPr>
            <w:tcW w:w="2305" w:type="pct"/>
            <w:vAlign w:val="center"/>
          </w:tcPr>
          <w:p w14:paraId="3A3C4644" w14:textId="77777777" w:rsidR="00D537EF" w:rsidRPr="00D40C7C" w:rsidRDefault="00D537EF" w:rsidP="00057879">
            <w:pPr>
              <w:pStyle w:val="TableText"/>
              <w:rPr>
                <w:rFonts w:ascii="Cambria" w:hAnsi="Cambria"/>
                <w:color w:val="000000" w:themeColor="text1"/>
                <w:sz w:val="20"/>
                <w:szCs w:val="21"/>
              </w:rPr>
            </w:pPr>
          </w:p>
        </w:tc>
        <w:tc>
          <w:tcPr>
            <w:tcW w:w="1221" w:type="pct"/>
            <w:vAlign w:val="center"/>
          </w:tcPr>
          <w:p w14:paraId="35606450" w14:textId="77777777" w:rsidR="00D537EF" w:rsidRPr="00D40C7C" w:rsidRDefault="00D537EF" w:rsidP="00057879">
            <w:pPr>
              <w:pStyle w:val="TableText"/>
              <w:rPr>
                <w:rFonts w:ascii="Cambria" w:hAnsi="Cambria"/>
                <w:color w:val="000000" w:themeColor="text1"/>
                <w:sz w:val="20"/>
                <w:szCs w:val="21"/>
              </w:rPr>
            </w:pPr>
          </w:p>
        </w:tc>
      </w:tr>
      <w:tr w:rsidR="00D537EF" w:rsidRPr="001B1B60" w14:paraId="5884141D" w14:textId="77777777" w:rsidTr="00057879">
        <w:trPr>
          <w:cantSplit/>
          <w:trHeight w:val="403"/>
        </w:trPr>
        <w:tc>
          <w:tcPr>
            <w:tcW w:w="907" w:type="pct"/>
            <w:vAlign w:val="center"/>
          </w:tcPr>
          <w:p w14:paraId="50032288" w14:textId="77777777" w:rsidR="00D537EF" w:rsidRPr="00D40C7C" w:rsidRDefault="00D537EF" w:rsidP="00057879">
            <w:pPr>
              <w:pStyle w:val="TableText"/>
              <w:jc w:val="center"/>
              <w:rPr>
                <w:rFonts w:ascii="Cambria" w:hAnsi="Cambria"/>
                <w:color w:val="000000" w:themeColor="text1"/>
                <w:sz w:val="20"/>
                <w:szCs w:val="21"/>
              </w:rPr>
            </w:pPr>
          </w:p>
        </w:tc>
        <w:tc>
          <w:tcPr>
            <w:tcW w:w="567" w:type="pct"/>
            <w:vAlign w:val="center"/>
          </w:tcPr>
          <w:p w14:paraId="23509792" w14:textId="77777777" w:rsidR="00D537EF" w:rsidRPr="00D40C7C" w:rsidRDefault="00D537EF" w:rsidP="00057879">
            <w:pPr>
              <w:pStyle w:val="TableText"/>
              <w:jc w:val="center"/>
              <w:rPr>
                <w:rFonts w:ascii="Cambria" w:hAnsi="Cambria"/>
                <w:color w:val="000000" w:themeColor="text1"/>
                <w:sz w:val="20"/>
                <w:szCs w:val="21"/>
              </w:rPr>
            </w:pPr>
          </w:p>
        </w:tc>
        <w:tc>
          <w:tcPr>
            <w:tcW w:w="2305" w:type="pct"/>
            <w:vAlign w:val="center"/>
          </w:tcPr>
          <w:p w14:paraId="65D37F8C" w14:textId="77777777" w:rsidR="00D537EF" w:rsidRPr="00D40C7C" w:rsidRDefault="00D537EF" w:rsidP="00057879">
            <w:pPr>
              <w:pStyle w:val="TableText"/>
              <w:rPr>
                <w:rFonts w:ascii="Cambria" w:hAnsi="Cambria"/>
                <w:color w:val="000000" w:themeColor="text1"/>
                <w:sz w:val="20"/>
                <w:szCs w:val="21"/>
              </w:rPr>
            </w:pPr>
          </w:p>
        </w:tc>
        <w:tc>
          <w:tcPr>
            <w:tcW w:w="1221" w:type="pct"/>
            <w:vAlign w:val="center"/>
          </w:tcPr>
          <w:p w14:paraId="7DD110F2" w14:textId="77777777" w:rsidR="00D537EF" w:rsidRPr="00D40C7C" w:rsidRDefault="00D537EF" w:rsidP="00057879">
            <w:pPr>
              <w:pStyle w:val="TableText"/>
              <w:rPr>
                <w:rFonts w:ascii="Cambria" w:hAnsi="Cambria"/>
                <w:color w:val="000000" w:themeColor="text1"/>
                <w:sz w:val="20"/>
                <w:szCs w:val="21"/>
              </w:rPr>
            </w:pPr>
          </w:p>
        </w:tc>
      </w:tr>
      <w:tr w:rsidR="00D537EF" w:rsidRPr="001B1B60" w14:paraId="1F705405" w14:textId="77777777" w:rsidTr="00057879">
        <w:trPr>
          <w:cantSplit/>
          <w:trHeight w:val="403"/>
        </w:trPr>
        <w:tc>
          <w:tcPr>
            <w:tcW w:w="907" w:type="pct"/>
            <w:vAlign w:val="center"/>
          </w:tcPr>
          <w:p w14:paraId="5E0494A5" w14:textId="77777777" w:rsidR="00D537EF" w:rsidRPr="00D40C7C" w:rsidRDefault="00D537EF" w:rsidP="00057879">
            <w:pPr>
              <w:pStyle w:val="TableText"/>
              <w:jc w:val="center"/>
              <w:rPr>
                <w:rFonts w:ascii="Cambria" w:hAnsi="Cambria"/>
                <w:color w:val="000000" w:themeColor="text1"/>
                <w:sz w:val="20"/>
                <w:szCs w:val="21"/>
              </w:rPr>
            </w:pPr>
          </w:p>
        </w:tc>
        <w:tc>
          <w:tcPr>
            <w:tcW w:w="567" w:type="pct"/>
            <w:vAlign w:val="center"/>
          </w:tcPr>
          <w:p w14:paraId="70C75E4C" w14:textId="77777777" w:rsidR="00D537EF" w:rsidRPr="00D40C7C" w:rsidRDefault="00D537EF" w:rsidP="00057879">
            <w:pPr>
              <w:pStyle w:val="TableText"/>
              <w:jc w:val="center"/>
              <w:rPr>
                <w:rFonts w:ascii="Cambria" w:hAnsi="Cambria"/>
                <w:color w:val="000000" w:themeColor="text1"/>
                <w:sz w:val="20"/>
                <w:szCs w:val="21"/>
              </w:rPr>
            </w:pPr>
          </w:p>
        </w:tc>
        <w:tc>
          <w:tcPr>
            <w:tcW w:w="2305" w:type="pct"/>
            <w:vAlign w:val="center"/>
          </w:tcPr>
          <w:p w14:paraId="2B797A14" w14:textId="77777777" w:rsidR="00D537EF" w:rsidRPr="00D40C7C" w:rsidRDefault="00D537EF" w:rsidP="00057879">
            <w:pPr>
              <w:pStyle w:val="TableText"/>
              <w:rPr>
                <w:rFonts w:ascii="Cambria" w:hAnsi="Cambria"/>
                <w:color w:val="000000" w:themeColor="text1"/>
                <w:sz w:val="20"/>
                <w:szCs w:val="21"/>
              </w:rPr>
            </w:pPr>
          </w:p>
        </w:tc>
        <w:tc>
          <w:tcPr>
            <w:tcW w:w="1221" w:type="pct"/>
            <w:vAlign w:val="center"/>
          </w:tcPr>
          <w:p w14:paraId="6E4D1D77" w14:textId="77777777" w:rsidR="00D537EF" w:rsidRPr="00D40C7C" w:rsidRDefault="00D537EF" w:rsidP="00057879">
            <w:pPr>
              <w:pStyle w:val="TableText"/>
              <w:rPr>
                <w:rFonts w:ascii="Cambria" w:hAnsi="Cambria"/>
                <w:color w:val="000000" w:themeColor="text1"/>
                <w:sz w:val="20"/>
                <w:szCs w:val="21"/>
              </w:rPr>
            </w:pPr>
          </w:p>
        </w:tc>
      </w:tr>
    </w:tbl>
    <w:p w14:paraId="33540BF9" w14:textId="77777777" w:rsidR="00D537EF" w:rsidRPr="00D06F56" w:rsidRDefault="00D537EF" w:rsidP="00D537EF">
      <w:pPr>
        <w:pStyle w:val="NormalWeb"/>
        <w:spacing w:before="0" w:after="0"/>
        <w:jc w:val="center"/>
        <w:rPr>
          <w:b/>
          <w:sz w:val="32"/>
          <w:szCs w:val="32"/>
        </w:rPr>
      </w:pPr>
    </w:p>
    <w:p w14:paraId="3A5C263A" w14:textId="77777777" w:rsidR="00D537EF" w:rsidRDefault="00D537EF" w:rsidP="00D537EF">
      <w:pPr>
        <w:pStyle w:val="NormalWeb"/>
        <w:spacing w:before="0" w:after="0"/>
      </w:pPr>
    </w:p>
    <w:p w14:paraId="681C8198" w14:textId="77777777" w:rsidR="00505D37" w:rsidRDefault="00505D37" w:rsidP="00D4384A"/>
    <w:p w14:paraId="49FAB1D2" w14:textId="77777777" w:rsidR="00505D37" w:rsidRDefault="00505D37" w:rsidP="00D4384A"/>
    <w:p w14:paraId="45754235" w14:textId="77777777" w:rsidR="00505D37" w:rsidRDefault="00505D37" w:rsidP="00D4384A"/>
    <w:p w14:paraId="5FCA640E" w14:textId="77777777" w:rsidR="00505D37" w:rsidRDefault="00505D37" w:rsidP="00D4384A"/>
    <w:p w14:paraId="6657D77B" w14:textId="77777777" w:rsidR="00505D37" w:rsidRDefault="00505D37" w:rsidP="00D4384A"/>
    <w:p w14:paraId="3C64695D" w14:textId="77777777" w:rsidR="00505D37" w:rsidRDefault="00505D37" w:rsidP="00D4384A"/>
    <w:p w14:paraId="4135BA7A" w14:textId="52F281A5" w:rsidR="00D4384A" w:rsidRDefault="00D4384A" w:rsidP="00505D37">
      <w:pPr>
        <w:pStyle w:val="Heading1"/>
      </w:pPr>
      <w:r w:rsidRPr="00505D37">
        <w:lastRenderedPageBreak/>
        <w:t>Introduction</w:t>
      </w:r>
      <w:r>
        <w:t xml:space="preserve"> </w:t>
      </w:r>
    </w:p>
    <w:p w14:paraId="517B8E46" w14:textId="44206964" w:rsidR="00D4384A" w:rsidRPr="00505D37" w:rsidRDefault="00D4384A" w:rsidP="00505D37">
      <w:pPr>
        <w:rPr>
          <w:szCs w:val="24"/>
        </w:rPr>
      </w:pPr>
      <w:r w:rsidRPr="00505D37">
        <w:rPr>
          <w:szCs w:val="24"/>
        </w:rPr>
        <w:t xml:space="preserve">The course is divided into 7 modules. The 7 modules are designed to be covered one module per 2 weeks: beginning on Monday and closing on the second Sunday. The entire course is designed for a </w:t>
      </w:r>
      <w:r w:rsidR="00505D37" w:rsidRPr="00505D37">
        <w:rPr>
          <w:szCs w:val="24"/>
        </w:rPr>
        <w:t>15-week</w:t>
      </w:r>
      <w:r w:rsidRPr="00505D37">
        <w:rPr>
          <w:szCs w:val="24"/>
        </w:rPr>
        <w:t xml:space="preserve"> semester. The course consists of 4 categories of graded assignments</w:t>
      </w:r>
      <w:r w:rsidR="00505D37">
        <w:rPr>
          <w:szCs w:val="24"/>
        </w:rPr>
        <w:t>.</w:t>
      </w:r>
    </w:p>
    <w:p w14:paraId="57A95544" w14:textId="235486C7" w:rsidR="00505D37" w:rsidRDefault="00D4384A" w:rsidP="00505D37">
      <w:pPr>
        <w:pStyle w:val="Heading2"/>
      </w:pPr>
      <w:r w:rsidRPr="00505D37">
        <w:t>Assignments</w:t>
      </w:r>
    </w:p>
    <w:p w14:paraId="244FA6E2" w14:textId="77777777" w:rsidR="00505D37" w:rsidRDefault="00D4384A" w:rsidP="00505D37">
      <w:r w:rsidRPr="00505D37">
        <w:t>These are exercises from the texts which require the student to use the concepts presented in that module. The texts have step by step instructions.</w:t>
      </w:r>
      <w:r w:rsidR="00505D37">
        <w:t xml:space="preserve"> </w:t>
      </w:r>
      <w:r w:rsidRPr="00505D37">
        <w:t>Students will complete one assignment per module</w:t>
      </w:r>
      <w:r w:rsidR="00505D37">
        <w:t>.</w:t>
      </w:r>
    </w:p>
    <w:p w14:paraId="10272952" w14:textId="0A4C7861" w:rsidR="00505D37" w:rsidRPr="00505D37" w:rsidRDefault="00D4384A" w:rsidP="00505D37">
      <w:pPr>
        <w:pStyle w:val="Heading2"/>
      </w:pPr>
      <w:r w:rsidRPr="00505D37">
        <w:t xml:space="preserve">Module </w:t>
      </w:r>
      <w:r w:rsidR="00505D37">
        <w:t>Discussions</w:t>
      </w:r>
    </w:p>
    <w:p w14:paraId="5BF07BF1" w14:textId="77777777" w:rsidR="00505D37" w:rsidRDefault="00D4384A" w:rsidP="00505D37">
      <w:pPr>
        <w:rPr>
          <w:szCs w:val="24"/>
        </w:rPr>
      </w:pPr>
      <w:r w:rsidRPr="00505D37">
        <w:rPr>
          <w:szCs w:val="24"/>
        </w:rPr>
        <w:t xml:space="preserve">Each module has a discussion over a topic relevant to that material. </w:t>
      </w:r>
    </w:p>
    <w:p w14:paraId="4270E201" w14:textId="7E90944E" w:rsidR="00505D37" w:rsidRDefault="00D4384A" w:rsidP="00505D37">
      <w:pPr>
        <w:pStyle w:val="Heading2"/>
      </w:pPr>
      <w:r w:rsidRPr="00505D37">
        <w:t>Exams</w:t>
      </w:r>
    </w:p>
    <w:p w14:paraId="3076559C" w14:textId="25D3B0D2" w:rsidR="00D4384A" w:rsidRDefault="00D4384A" w:rsidP="00505D37">
      <w:pPr>
        <w:rPr>
          <w:szCs w:val="24"/>
        </w:rPr>
      </w:pPr>
      <w:r w:rsidRPr="00505D37">
        <w:rPr>
          <w:szCs w:val="24"/>
        </w:rPr>
        <w:t>The students will complete a midterm before drop day and a final exam online at the end of the term</w:t>
      </w:r>
      <w:r w:rsidR="00505D37">
        <w:rPr>
          <w:szCs w:val="24"/>
        </w:rPr>
        <w:t>.</w:t>
      </w:r>
    </w:p>
    <w:p w14:paraId="45332F3F" w14:textId="05C79EEE" w:rsidR="00505D37" w:rsidRDefault="00505D37" w:rsidP="00505D37">
      <w:pPr>
        <w:pStyle w:val="Heading2"/>
      </w:pPr>
      <w:r>
        <w:t>Final Project</w:t>
      </w:r>
    </w:p>
    <w:p w14:paraId="5628BDDE" w14:textId="5F60E44A" w:rsidR="00505D37" w:rsidRDefault="00505D37" w:rsidP="00505D37">
      <w:pPr>
        <w:rPr>
          <w:szCs w:val="24"/>
        </w:rPr>
      </w:pPr>
      <w:r>
        <w:rPr>
          <w:szCs w:val="24"/>
        </w:rPr>
        <w:t xml:space="preserve">The students will complete a final project towards the end of the semester. Make sure to open the project early enough to allow students ample time to complete the project. The project description can be found in the Project module. </w:t>
      </w:r>
    </w:p>
    <w:p w14:paraId="2322E458" w14:textId="77777777" w:rsidR="00505D37" w:rsidRPr="00505D37" w:rsidRDefault="00505D37" w:rsidP="00505D37">
      <w:pPr>
        <w:rPr>
          <w:szCs w:val="24"/>
        </w:rPr>
      </w:pPr>
    </w:p>
    <w:p w14:paraId="46BF1285" w14:textId="77777777" w:rsidR="00D4384A" w:rsidRDefault="00D4384A" w:rsidP="00505D37">
      <w:pPr>
        <w:pStyle w:val="Heading1"/>
      </w:pPr>
      <w:r>
        <w:t xml:space="preserve">Course Schedule </w:t>
      </w:r>
    </w:p>
    <w:p w14:paraId="2B3651C8" w14:textId="77777777" w:rsidR="00D4384A" w:rsidRDefault="00D4384A" w:rsidP="00D4384A">
      <w:r>
        <w:t xml:space="preserve">Module 1 Week 1, 2 &amp; 3 </w:t>
      </w:r>
    </w:p>
    <w:p w14:paraId="5DEC3AD9" w14:textId="6F81C852" w:rsidR="00D4384A" w:rsidRDefault="00D4384A" w:rsidP="00D4384A">
      <w:r>
        <w:t>(</w:t>
      </w:r>
      <w:r w:rsidR="00505D37">
        <w:t>includes drop</w:t>
      </w:r>
      <w:r>
        <w:t xml:space="preserve">/add) </w:t>
      </w:r>
    </w:p>
    <w:p w14:paraId="4A9A84D4" w14:textId="77777777" w:rsidR="00D4384A" w:rsidRDefault="00D4384A" w:rsidP="00D4384A">
      <w:r>
        <w:t xml:space="preserve">Module 2 Week 4 &amp; 5 </w:t>
      </w:r>
    </w:p>
    <w:p w14:paraId="24E6855F" w14:textId="77777777" w:rsidR="00D4384A" w:rsidRDefault="00D4384A" w:rsidP="00D4384A">
      <w:r>
        <w:t xml:space="preserve">Module 3 Week 6 &amp; 7 </w:t>
      </w:r>
    </w:p>
    <w:p w14:paraId="3A974482" w14:textId="77777777" w:rsidR="00D4384A" w:rsidRDefault="00D4384A" w:rsidP="00D4384A">
      <w:r>
        <w:t xml:space="preserve">Module 4 Week 8 &amp; 9 </w:t>
      </w:r>
    </w:p>
    <w:p w14:paraId="582C1581" w14:textId="77777777" w:rsidR="00D4384A" w:rsidRDefault="00D4384A" w:rsidP="00D4384A">
      <w:r>
        <w:t xml:space="preserve">Module 5 Week 10 &amp;11 2 </w:t>
      </w:r>
    </w:p>
    <w:p w14:paraId="2E41CD62" w14:textId="77777777" w:rsidR="00D4384A" w:rsidRDefault="00D4384A" w:rsidP="00D4384A">
      <w:r>
        <w:t>Module 6 Week 12 &amp; 13</w:t>
      </w:r>
    </w:p>
    <w:p w14:paraId="2D70E213" w14:textId="77777777" w:rsidR="00D4384A" w:rsidRDefault="00D4384A" w:rsidP="00D4384A">
      <w:r>
        <w:t xml:space="preserve">Module 7 Week 14 &amp; 15 </w:t>
      </w:r>
    </w:p>
    <w:p w14:paraId="5E9DB297" w14:textId="60EEE002" w:rsidR="00D4384A" w:rsidRDefault="00D4384A" w:rsidP="00D4384A">
      <w:r>
        <w:t xml:space="preserve">Final Exam will be online during Finals week </w:t>
      </w:r>
    </w:p>
    <w:p w14:paraId="47148E0F" w14:textId="2310E099" w:rsidR="00505D37" w:rsidRDefault="00505D37" w:rsidP="00D4384A"/>
    <w:p w14:paraId="39EF43FD" w14:textId="77777777" w:rsidR="00505D37" w:rsidRDefault="00505D37">
      <w:pPr>
        <w:spacing w:before="0" w:after="200" w:line="276" w:lineRule="auto"/>
        <w:rPr>
          <w:rFonts w:eastAsiaTheme="majorEastAsia" w:cstheme="majorBidi"/>
          <w:color w:val="365F91" w:themeColor="accent1" w:themeShade="BF"/>
          <w:sz w:val="32"/>
          <w:szCs w:val="32"/>
        </w:rPr>
      </w:pPr>
      <w:r>
        <w:br w:type="page"/>
      </w:r>
    </w:p>
    <w:p w14:paraId="598506C0" w14:textId="7FBABCF0" w:rsidR="00505D37" w:rsidRPr="00505D37" w:rsidRDefault="00505D37" w:rsidP="00505D37">
      <w:pPr>
        <w:pStyle w:val="Heading1"/>
      </w:pPr>
      <w:r>
        <w:lastRenderedPageBreak/>
        <w:t>Beginning of the Semester</w:t>
      </w:r>
    </w:p>
    <w:p w14:paraId="62D933D4" w14:textId="77777777" w:rsidR="00D4384A" w:rsidRDefault="00D4384A" w:rsidP="00D4384A">
      <w:r>
        <w:t xml:space="preserve">At the beginning of the semester, the instructor must do the following: </w:t>
      </w:r>
    </w:p>
    <w:p w14:paraId="1A034C0A" w14:textId="744BF633" w:rsidR="00D4384A" w:rsidRDefault="00D4384A" w:rsidP="00505D37">
      <w:pPr>
        <w:pStyle w:val="ListParagraph"/>
        <w:numPr>
          <w:ilvl w:val="0"/>
          <w:numId w:val="3"/>
        </w:numPr>
      </w:pPr>
      <w:r>
        <w:t xml:space="preserve">Verify the modules are </w:t>
      </w:r>
      <w:r w:rsidR="00505D37">
        <w:t>available.</w:t>
      </w:r>
      <w:r>
        <w:t xml:space="preserve"> The modules should remain open after that module is completed. That allows students to refer back to the material when completing assignments and discussions, as well as to review for the final exam. </w:t>
      </w:r>
    </w:p>
    <w:p w14:paraId="117CE71B" w14:textId="77777777" w:rsidR="00505D37" w:rsidRDefault="00D4384A" w:rsidP="00505D37">
      <w:pPr>
        <w:pStyle w:val="ListParagraph"/>
        <w:numPr>
          <w:ilvl w:val="0"/>
          <w:numId w:val="3"/>
        </w:numPr>
      </w:pPr>
      <w:r>
        <w:t>Update the dates that assignments are available They should be made available the</w:t>
      </w:r>
      <w:r w:rsidR="00505D37">
        <w:t xml:space="preserve"> </w:t>
      </w:r>
      <w:r>
        <w:t>Monday morning that the module becomes available. They should close the Sunday night that the module closes.</w:t>
      </w:r>
      <w:r w:rsidR="00505D37">
        <w:t xml:space="preserve"> </w:t>
      </w:r>
      <w:r>
        <w:t>Update Assignment questions.</w:t>
      </w:r>
    </w:p>
    <w:p w14:paraId="0D71907A" w14:textId="22397652" w:rsidR="00D4384A" w:rsidRDefault="00D4384A" w:rsidP="00505D37">
      <w:pPr>
        <w:pStyle w:val="ListParagraph"/>
        <w:numPr>
          <w:ilvl w:val="0"/>
          <w:numId w:val="3"/>
        </w:numPr>
      </w:pPr>
      <w:r>
        <w:t xml:space="preserve">Update discussion topics. </w:t>
      </w:r>
    </w:p>
    <w:p w14:paraId="58C05B88" w14:textId="77777777" w:rsidR="00D4384A" w:rsidRDefault="00D4384A" w:rsidP="00D4384A">
      <w:r>
        <w:t xml:space="preserve"> </w:t>
      </w:r>
    </w:p>
    <w:p w14:paraId="6684479F" w14:textId="77777777" w:rsidR="00D4384A" w:rsidRDefault="00D4384A" w:rsidP="00505D37">
      <w:pPr>
        <w:pStyle w:val="Heading1"/>
      </w:pPr>
      <w:r>
        <w:t xml:space="preserve">Beginning of Each Module </w:t>
      </w:r>
    </w:p>
    <w:p w14:paraId="7BBC8915" w14:textId="77777777" w:rsidR="00D4384A" w:rsidRDefault="00D4384A" w:rsidP="00D4384A">
      <w:r>
        <w:t xml:space="preserve">At the beginning of each of the modules, the instructor needs to do each of the following: </w:t>
      </w:r>
    </w:p>
    <w:p w14:paraId="0AE3E12B" w14:textId="3125B734" w:rsidR="00D4384A" w:rsidRDefault="00D4384A" w:rsidP="00505D37">
      <w:pPr>
        <w:pStyle w:val="ListParagraph"/>
        <w:numPr>
          <w:ilvl w:val="0"/>
          <w:numId w:val="6"/>
        </w:numPr>
      </w:pPr>
      <w:r>
        <w:t xml:space="preserve">Remind the student of the assignment, discussion due for each module. </w:t>
      </w:r>
    </w:p>
    <w:p w14:paraId="6341EFE2" w14:textId="7C07E2A7" w:rsidR="00D4384A" w:rsidRDefault="00D4384A" w:rsidP="00505D37">
      <w:pPr>
        <w:pStyle w:val="ListParagraph"/>
        <w:numPr>
          <w:ilvl w:val="0"/>
          <w:numId w:val="6"/>
        </w:numPr>
      </w:pPr>
      <w:r>
        <w:t xml:space="preserve">Grade prior module assignment, discussion. </w:t>
      </w:r>
    </w:p>
    <w:p w14:paraId="25705FB7" w14:textId="77777777" w:rsidR="00184084" w:rsidRDefault="00184084" w:rsidP="00184084">
      <w:pPr>
        <w:pStyle w:val="ListParagraph"/>
      </w:pPr>
    </w:p>
    <w:p w14:paraId="739C92F5" w14:textId="2F1784FD" w:rsidR="00D4384A" w:rsidRDefault="00D4384A" w:rsidP="00184084">
      <w:pPr>
        <w:pStyle w:val="Heading1"/>
      </w:pPr>
      <w:r>
        <w:t xml:space="preserve">During </w:t>
      </w:r>
      <w:r w:rsidRPr="00184084">
        <w:t>Each</w:t>
      </w:r>
      <w:r>
        <w:t xml:space="preserve"> Module</w:t>
      </w:r>
    </w:p>
    <w:p w14:paraId="3455AE16" w14:textId="5A8FEC77" w:rsidR="00184084" w:rsidRPr="00184084" w:rsidRDefault="00184084" w:rsidP="00184084">
      <w:r>
        <w:t>During</w:t>
      </w:r>
      <w:r>
        <w:t xml:space="preserve"> each of the modules, the instructor needs to do each of the following: </w:t>
      </w:r>
    </w:p>
    <w:p w14:paraId="7F1D6855" w14:textId="77777777" w:rsidR="00184084" w:rsidRDefault="00D4384A" w:rsidP="00505D37">
      <w:pPr>
        <w:pStyle w:val="ListParagraph"/>
        <w:numPr>
          <w:ilvl w:val="0"/>
          <w:numId w:val="5"/>
        </w:numPr>
      </w:pPr>
      <w:r>
        <w:t>Monitor the discussion area and email for questions and comments. Post probing questions as needed. Keep the discussion on track and related to the topics at hand.</w:t>
      </w:r>
    </w:p>
    <w:p w14:paraId="16539FE0" w14:textId="5632C0A2" w:rsidR="00D4384A" w:rsidRDefault="00D4384A" w:rsidP="00184084">
      <w:pPr>
        <w:pStyle w:val="ListParagraph"/>
        <w:numPr>
          <w:ilvl w:val="0"/>
          <w:numId w:val="5"/>
        </w:numPr>
      </w:pPr>
      <w:r>
        <w:t xml:space="preserve">In addition, answer student questions as needed. </w:t>
      </w:r>
    </w:p>
    <w:p w14:paraId="212922D4" w14:textId="77777777" w:rsidR="00D4384A" w:rsidRDefault="00D4384A" w:rsidP="00D4384A">
      <w:r>
        <w:t xml:space="preserve"> </w:t>
      </w:r>
    </w:p>
    <w:p w14:paraId="4229D94F" w14:textId="77777777" w:rsidR="00D4384A" w:rsidRDefault="00D4384A" w:rsidP="00D4384A">
      <w:r>
        <w:t xml:space="preserve"> </w:t>
      </w:r>
    </w:p>
    <w:p w14:paraId="5A8291AD" w14:textId="77777777" w:rsidR="00D4384A" w:rsidRDefault="00D4384A" w:rsidP="00D4384A">
      <w:r>
        <w:t xml:space="preserve"> </w:t>
      </w:r>
    </w:p>
    <w:p w14:paraId="5E1B7BDA" w14:textId="77777777" w:rsidR="002545C4" w:rsidRDefault="002545C4"/>
    <w:sectPr w:rsidR="002545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F279ED"/>
    <w:multiLevelType w:val="hybridMultilevel"/>
    <w:tmpl w:val="3328D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53F1D"/>
    <w:multiLevelType w:val="hybridMultilevel"/>
    <w:tmpl w:val="4D1E0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0F2543"/>
    <w:multiLevelType w:val="hybridMultilevel"/>
    <w:tmpl w:val="5128C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4F7CCE"/>
    <w:multiLevelType w:val="hybridMultilevel"/>
    <w:tmpl w:val="6DFCE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CC4CB4"/>
    <w:multiLevelType w:val="hybridMultilevel"/>
    <w:tmpl w:val="AA6A3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447202"/>
    <w:multiLevelType w:val="hybridMultilevel"/>
    <w:tmpl w:val="A26EF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384A"/>
    <w:rsid w:val="00184084"/>
    <w:rsid w:val="002545C4"/>
    <w:rsid w:val="00505D37"/>
    <w:rsid w:val="00D4384A"/>
    <w:rsid w:val="00D53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66825"/>
  <w15:docId w15:val="{6CE2719C-5BF0-C84C-8021-134DE0D2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D37"/>
    <w:pPr>
      <w:spacing w:before="120" w:after="120" w:line="240" w:lineRule="auto"/>
    </w:pPr>
    <w:rPr>
      <w:rFonts w:asciiTheme="majorHAnsi" w:hAnsiTheme="majorHAnsi"/>
      <w:sz w:val="24"/>
    </w:rPr>
  </w:style>
  <w:style w:type="paragraph" w:styleId="Heading1">
    <w:name w:val="heading 1"/>
    <w:basedOn w:val="Normal"/>
    <w:next w:val="Normal"/>
    <w:link w:val="Heading1Char"/>
    <w:uiPriority w:val="9"/>
    <w:qFormat/>
    <w:rsid w:val="00505D37"/>
    <w:pPr>
      <w:keepNext/>
      <w:keepLines/>
      <w:spacing w:before="240" w:after="0"/>
      <w:outlineLvl w:val="0"/>
    </w:pPr>
    <w:rPr>
      <w:rFonts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505D37"/>
    <w:pPr>
      <w:keepNext/>
      <w:keepLines/>
      <w:spacing w:before="40" w:after="0"/>
      <w:outlineLvl w:val="1"/>
    </w:pPr>
    <w:rPr>
      <w:rFonts w:eastAsiaTheme="majorEastAsia"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537EF"/>
    <w:pPr>
      <w:autoSpaceDE w:val="0"/>
      <w:autoSpaceDN w:val="0"/>
      <w:spacing w:before="100" w:after="100"/>
    </w:pPr>
    <w:rPr>
      <w:rFonts w:ascii="Cambria" w:eastAsia="Times New Roman" w:hAnsi="Cambria" w:cs="Times New Roman"/>
      <w:szCs w:val="24"/>
    </w:rPr>
  </w:style>
  <w:style w:type="paragraph" w:customStyle="1" w:styleId="TableHeading">
    <w:name w:val="Table Heading"/>
    <w:rsid w:val="00D537EF"/>
    <w:pPr>
      <w:spacing w:before="60" w:after="60" w:line="240" w:lineRule="auto"/>
    </w:pPr>
    <w:rPr>
      <w:rFonts w:ascii="Arial" w:eastAsia="Times New Roman" w:hAnsi="Arial" w:cs="Arial"/>
      <w:b/>
    </w:rPr>
  </w:style>
  <w:style w:type="paragraph" w:customStyle="1" w:styleId="TableText">
    <w:name w:val="Table Text"/>
    <w:link w:val="TableTextChar"/>
    <w:rsid w:val="00D537EF"/>
    <w:pPr>
      <w:spacing w:before="60" w:after="60" w:line="240" w:lineRule="auto"/>
    </w:pPr>
    <w:rPr>
      <w:rFonts w:ascii="Arial" w:eastAsia="Times New Roman" w:hAnsi="Arial" w:cs="Arial"/>
      <w:szCs w:val="20"/>
    </w:rPr>
  </w:style>
  <w:style w:type="character" w:customStyle="1" w:styleId="TableTextChar">
    <w:name w:val="Table Text Char"/>
    <w:link w:val="TableText"/>
    <w:rsid w:val="00D537EF"/>
    <w:rPr>
      <w:rFonts w:ascii="Arial" w:eastAsia="Times New Roman" w:hAnsi="Arial" w:cs="Arial"/>
      <w:szCs w:val="20"/>
    </w:rPr>
  </w:style>
  <w:style w:type="character" w:customStyle="1" w:styleId="Heading1Char">
    <w:name w:val="Heading 1 Char"/>
    <w:basedOn w:val="DefaultParagraphFont"/>
    <w:link w:val="Heading1"/>
    <w:uiPriority w:val="9"/>
    <w:rsid w:val="00505D37"/>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505D37"/>
    <w:pPr>
      <w:ind w:left="720"/>
      <w:contextualSpacing/>
    </w:pPr>
  </w:style>
  <w:style w:type="character" w:customStyle="1" w:styleId="Heading2Char">
    <w:name w:val="Heading 2 Char"/>
    <w:basedOn w:val="DefaultParagraphFont"/>
    <w:link w:val="Heading2"/>
    <w:uiPriority w:val="9"/>
    <w:rsid w:val="00505D37"/>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Vandeven</dc:creator>
  <cp:lastModifiedBy>Zhigang Li</cp:lastModifiedBy>
  <cp:revision>3</cp:revision>
  <dcterms:created xsi:type="dcterms:W3CDTF">2014-04-08T22:13:00Z</dcterms:created>
  <dcterms:modified xsi:type="dcterms:W3CDTF">2020-07-13T20:40:00Z</dcterms:modified>
</cp:coreProperties>
</file>